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898D6" w14:textId="06553EBA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sz w:val="22"/>
          <w:szCs w:val="22"/>
          <w:lang w:val="ru-RU" w:eastAsia="ru-RU"/>
        </w:rPr>
        <w:t>Цель создания ЭУМК по дисциплине «</w:t>
      </w:r>
      <w:r w:rsidR="00602436">
        <w:rPr>
          <w:rFonts w:eastAsia="Times New Roman"/>
          <w:i/>
          <w:sz w:val="22"/>
          <w:szCs w:val="22"/>
          <w:lang w:val="ru-RU" w:eastAsia="ru-RU"/>
        </w:rPr>
        <w:t>Закупочная и распределительная логистика</w:t>
      </w:r>
      <w:r w:rsidRPr="00B46B94">
        <w:rPr>
          <w:rFonts w:eastAsia="Times New Roman"/>
          <w:i/>
          <w:sz w:val="22"/>
          <w:szCs w:val="22"/>
          <w:lang w:val="ru-RU" w:eastAsia="ru-RU"/>
        </w:rPr>
        <w:t>»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– организация самостоятельной теоретической и практической подготовки, направленной на повышени</w:t>
      </w:r>
      <w:r w:rsidR="00943195">
        <w:rPr>
          <w:rFonts w:eastAsia="Times New Roman"/>
          <w:sz w:val="22"/>
          <w:szCs w:val="22"/>
          <w:lang w:val="ru-RU" w:eastAsia="ru-RU"/>
        </w:rPr>
        <w:t>е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эффективности изучения дисциплины студентами для формирования у них целостной системы базовых теоретических знаний и практических навыков в области применения современного инструментария</w:t>
      </w:r>
      <w:r w:rsidR="00602436">
        <w:rPr>
          <w:rFonts w:eastAsia="Times New Roman"/>
          <w:sz w:val="22"/>
          <w:szCs w:val="22"/>
          <w:lang w:val="ru-RU" w:eastAsia="ru-RU"/>
        </w:rPr>
        <w:t xml:space="preserve"> закупочной и распределительной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логистики в управлении </w:t>
      </w:r>
      <w:r w:rsidR="00602436">
        <w:rPr>
          <w:rFonts w:eastAsia="Times New Roman"/>
          <w:sz w:val="22"/>
          <w:szCs w:val="22"/>
          <w:lang w:val="ru-RU" w:eastAsia="ru-RU"/>
        </w:rPr>
        <w:t>цепями поставок</w:t>
      </w:r>
      <w:r w:rsidRPr="00B46B94">
        <w:rPr>
          <w:rFonts w:eastAsia="Times New Roman"/>
          <w:sz w:val="22"/>
          <w:szCs w:val="22"/>
          <w:lang w:val="ru-RU" w:eastAsia="ru-RU"/>
        </w:rPr>
        <w:t>.</w:t>
      </w:r>
    </w:p>
    <w:p w14:paraId="0C4C4753" w14:textId="77777777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i/>
          <w:noProof/>
          <w:sz w:val="22"/>
          <w:szCs w:val="22"/>
          <w:lang w:val="ru-RU" w:eastAsia="ru-RU"/>
        </w:rPr>
        <w:t>Особенности структурирования и подачи учебного материала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:</w:t>
      </w:r>
    </w:p>
    <w:p w14:paraId="6558FF1C" w14:textId="1C149B26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теоретическая часть состоит из курса лекций по </w:t>
      </w:r>
      <w:r w:rsidRPr="00B46B94">
        <w:rPr>
          <w:rFonts w:eastAsia="Times New Roman"/>
          <w:sz w:val="22"/>
          <w:szCs w:val="22"/>
          <w:lang w:val="ru-RU" w:eastAsia="ru-RU"/>
        </w:rPr>
        <w:t>учебной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223FCBB6" w14:textId="0CDDDF7E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практическая часть содержит методические рекомендации по проведению практических занятий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по дисциплине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0476C63C" w14:textId="34C1745D" w:rsidR="00B46B94" w:rsidRPr="00B46B94" w:rsidRDefault="00B46B94" w:rsidP="00B46B94">
      <w:pPr>
        <w:spacing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 xml:space="preserve">– раздел контроля знаний содержит перечень </w:t>
      </w:r>
      <w:r w:rsidRPr="00B46B94">
        <w:rPr>
          <w:rFonts w:eastAsia="Times New Roman"/>
          <w:sz w:val="22"/>
          <w:szCs w:val="22"/>
          <w:lang w:val="ru-RU" w:eastAsia="ru-RU"/>
        </w:rPr>
        <w:t>контрольных вопросов</w:t>
      </w:r>
      <w:r w:rsidR="00602436">
        <w:rPr>
          <w:rFonts w:eastAsia="Times New Roman"/>
          <w:sz w:val="22"/>
          <w:szCs w:val="22"/>
          <w:lang w:val="ru-RU" w:eastAsia="ru-RU"/>
        </w:rPr>
        <w:t xml:space="preserve"> и тестовые задания</w:t>
      </w:r>
      <w:r w:rsidRPr="00B46B94">
        <w:rPr>
          <w:rFonts w:eastAsia="Times New Roman"/>
          <w:sz w:val="22"/>
          <w:szCs w:val="22"/>
          <w:lang w:val="ru-RU" w:eastAsia="ru-RU"/>
        </w:rPr>
        <w:t xml:space="preserve"> по темам учебной дисциплины</w:t>
      </w:r>
      <w:r w:rsidRPr="00B46B94">
        <w:rPr>
          <w:rFonts w:eastAsia="Times New Roman"/>
          <w:noProof/>
          <w:sz w:val="22"/>
          <w:szCs w:val="22"/>
          <w:lang w:val="ru-RU" w:eastAsia="ru-RU"/>
        </w:rPr>
        <w:t>;</w:t>
      </w:r>
    </w:p>
    <w:p w14:paraId="5B9F995A" w14:textId="6CBEBA7A" w:rsidR="00B46B94" w:rsidRPr="00B46B94" w:rsidRDefault="00B46B94" w:rsidP="00B46B94">
      <w:pPr>
        <w:spacing w:after="120" w:line="240" w:lineRule="auto"/>
        <w:ind w:firstLine="284"/>
        <w:jc w:val="both"/>
        <w:rPr>
          <w:rFonts w:eastAsia="Times New Roman"/>
          <w:sz w:val="22"/>
          <w:szCs w:val="22"/>
          <w:lang w:val="ru-RU" w:eastAsia="ru-RU"/>
        </w:rPr>
      </w:pPr>
      <w:r w:rsidRPr="00B46B94">
        <w:rPr>
          <w:rFonts w:eastAsia="Times New Roman"/>
          <w:noProof/>
          <w:sz w:val="22"/>
          <w:szCs w:val="22"/>
          <w:lang w:val="ru-RU" w:eastAsia="ru-RU"/>
        </w:rPr>
        <w:t>– вспомогательный раздел включает учебные программы по дисциплине.</w:t>
      </w:r>
    </w:p>
    <w:p w14:paraId="4C79127C" w14:textId="77777777" w:rsidR="00B46B94" w:rsidRPr="00B46B94" w:rsidRDefault="00B46B94" w:rsidP="00B46B94">
      <w:pPr>
        <w:spacing w:line="240" w:lineRule="auto"/>
        <w:ind w:firstLine="284"/>
        <w:jc w:val="both"/>
        <w:rPr>
          <w:i/>
          <w:iCs/>
          <w:sz w:val="22"/>
          <w:szCs w:val="22"/>
          <w:lang w:val="ru-RU"/>
        </w:rPr>
      </w:pPr>
      <w:r w:rsidRPr="00B46B94">
        <w:rPr>
          <w:i/>
          <w:iCs/>
          <w:sz w:val="22"/>
          <w:szCs w:val="22"/>
          <w:lang w:val="ru-RU"/>
        </w:rPr>
        <w:t xml:space="preserve">Рекомендации по организации работы с ЭУМК. </w:t>
      </w:r>
    </w:p>
    <w:p w14:paraId="6D70F3F3" w14:textId="4690CE95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noProof/>
          <w:sz w:val="22"/>
          <w:szCs w:val="22"/>
        </w:rPr>
        <w:t>Материалы данного ЭУМК предназначены для использования студентами дневной и заочной форм получения образования по специальност</w:t>
      </w:r>
      <w:r w:rsidR="00602436">
        <w:rPr>
          <w:noProof/>
          <w:sz w:val="22"/>
          <w:szCs w:val="22"/>
          <w:lang w:val="ru-RU"/>
        </w:rPr>
        <w:t>и</w:t>
      </w:r>
      <w:r w:rsidRPr="00B46B94">
        <w:rPr>
          <w:noProof/>
          <w:sz w:val="22"/>
          <w:szCs w:val="22"/>
        </w:rPr>
        <w:t xml:space="preserve"> </w:t>
      </w:r>
      <w:bookmarkStart w:id="0" w:name="_Hlk512887309"/>
      <w:r w:rsidR="00AD20FB">
        <w:rPr>
          <w:noProof/>
          <w:sz w:val="22"/>
          <w:szCs w:val="22"/>
          <w:lang w:val="ru-RU"/>
        </w:rPr>
        <w:t xml:space="preserve">6-05-1042-01 «Транспортная логистика» </w:t>
      </w:r>
      <w:r w:rsidRPr="00B46B94">
        <w:rPr>
          <w:noProof/>
          <w:sz w:val="22"/>
          <w:szCs w:val="22"/>
        </w:rPr>
        <w:t>для</w:t>
      </w:r>
      <w:r w:rsidR="00602436" w:rsidRPr="00602436">
        <w:rPr>
          <w:noProof/>
          <w:sz w:val="22"/>
          <w:szCs w:val="22"/>
          <w:lang w:val="ru-RU"/>
        </w:rPr>
        <w:t xml:space="preserve"> </w:t>
      </w:r>
      <w:r w:rsidR="00602436">
        <w:rPr>
          <w:noProof/>
          <w:sz w:val="22"/>
          <w:szCs w:val="22"/>
          <w:lang w:val="ru-RU"/>
        </w:rPr>
        <w:t>целей</w:t>
      </w:r>
      <w:r w:rsidRPr="00B46B94">
        <w:rPr>
          <w:noProof/>
          <w:sz w:val="22"/>
          <w:szCs w:val="22"/>
        </w:rPr>
        <w:t xml:space="preserve"> самообразовательной работы, при подготовке к сдаче</w:t>
      </w:r>
      <w:r w:rsidR="001F2A2E" w:rsidRPr="001F2A2E">
        <w:rPr>
          <w:noProof/>
          <w:sz w:val="22"/>
          <w:szCs w:val="22"/>
          <w:lang w:val="ru-RU"/>
        </w:rPr>
        <w:t xml:space="preserve"> </w:t>
      </w:r>
      <w:r w:rsidRPr="00B46B94">
        <w:rPr>
          <w:noProof/>
          <w:sz w:val="22"/>
          <w:szCs w:val="22"/>
        </w:rPr>
        <w:t>экзамен</w:t>
      </w:r>
      <w:r w:rsidR="001F2A2E">
        <w:rPr>
          <w:noProof/>
          <w:sz w:val="22"/>
          <w:szCs w:val="22"/>
          <w:lang w:val="ru-RU"/>
        </w:rPr>
        <w:t>а</w:t>
      </w:r>
      <w:r w:rsidRPr="00B46B94">
        <w:rPr>
          <w:noProof/>
          <w:sz w:val="22"/>
          <w:szCs w:val="22"/>
        </w:rPr>
        <w:t xml:space="preserve">, а также при организации дистанционного обучения. </w:t>
      </w:r>
      <w:bookmarkEnd w:id="0"/>
    </w:p>
    <w:p w14:paraId="6565EB8F" w14:textId="17BBE882" w:rsidR="00B46B94" w:rsidRPr="00B46B94" w:rsidRDefault="00B46B94" w:rsidP="00B46B94">
      <w:pPr>
        <w:spacing w:line="240" w:lineRule="auto"/>
        <w:ind w:firstLine="284"/>
        <w:jc w:val="both"/>
        <w:rPr>
          <w:color w:val="000000"/>
          <w:sz w:val="22"/>
          <w:szCs w:val="22"/>
        </w:rPr>
      </w:pPr>
      <w:r w:rsidRPr="00B46B94">
        <w:rPr>
          <w:color w:val="000000"/>
          <w:sz w:val="22"/>
          <w:szCs w:val="22"/>
        </w:rPr>
        <w:t xml:space="preserve">Материалы ЭУМК размещаются в отдельной папке с названием </w:t>
      </w:r>
      <w:r w:rsidRPr="00B46B94">
        <w:rPr>
          <w:color w:val="000000"/>
          <w:sz w:val="22"/>
          <w:szCs w:val="22"/>
          <w:lang w:val="en-US"/>
        </w:rPr>
        <w:t>UMK</w:t>
      </w:r>
      <w:r w:rsidRPr="00B46B94">
        <w:rPr>
          <w:color w:val="000000"/>
          <w:sz w:val="22"/>
          <w:szCs w:val="22"/>
        </w:rPr>
        <w:t>_</w:t>
      </w:r>
      <w:r w:rsidR="00602436">
        <w:rPr>
          <w:color w:val="000000"/>
          <w:sz w:val="22"/>
          <w:szCs w:val="22"/>
          <w:lang w:val="en-US"/>
        </w:rPr>
        <w:t>ZiRL</w:t>
      </w:r>
      <w:r w:rsidRPr="00B46B94">
        <w:rPr>
          <w:color w:val="000000"/>
          <w:sz w:val="22"/>
          <w:szCs w:val="22"/>
        </w:rPr>
        <w:t>.</w:t>
      </w:r>
    </w:p>
    <w:p w14:paraId="3AC6D7C5" w14:textId="49FCFA82" w:rsidR="003B796F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  <w:r w:rsidRPr="00B46B94">
        <w:rPr>
          <w:sz w:val="22"/>
          <w:szCs w:val="22"/>
        </w:rPr>
        <w:t>Для работы с ЭУМК необходимы приложения: Adobe Reader, MS</w:t>
      </w:r>
      <w:r w:rsidRPr="00B46B94">
        <w:rPr>
          <w:sz w:val="22"/>
          <w:szCs w:val="22"/>
          <w:lang w:val="ru-RU"/>
        </w:rPr>
        <w:t> </w:t>
      </w:r>
      <w:r w:rsidRPr="00B46B94">
        <w:rPr>
          <w:sz w:val="22"/>
          <w:szCs w:val="22"/>
        </w:rPr>
        <w:t>Word</w:t>
      </w:r>
      <w:r w:rsidRPr="00B46B94">
        <w:rPr>
          <w:sz w:val="22"/>
          <w:szCs w:val="22"/>
          <w:lang w:val="ru-RU"/>
        </w:rPr>
        <w:t>.</w:t>
      </w:r>
    </w:p>
    <w:p w14:paraId="513947A2" w14:textId="3CD32149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b/>
          <w:sz w:val="22"/>
          <w:szCs w:val="22"/>
        </w:rPr>
        <w:t xml:space="preserve">ЭУМК открывается с помощью файла INDEX.html, </w:t>
      </w:r>
      <w:r w:rsidRPr="00B46B94">
        <w:rPr>
          <w:b/>
          <w:color w:val="000000"/>
          <w:sz w:val="22"/>
          <w:szCs w:val="22"/>
        </w:rPr>
        <w:t>размещенного в директории </w:t>
      </w:r>
      <w:r w:rsidRPr="00B46B94">
        <w:rPr>
          <w:b/>
          <w:color w:val="000000"/>
          <w:sz w:val="22"/>
          <w:szCs w:val="22"/>
          <w:lang w:val="en-US"/>
        </w:rPr>
        <w:t>UMK</w:t>
      </w:r>
      <w:r w:rsidRPr="00B46B94">
        <w:rPr>
          <w:b/>
          <w:color w:val="000000"/>
          <w:sz w:val="22"/>
          <w:szCs w:val="22"/>
        </w:rPr>
        <w:t xml:space="preserve">_ </w:t>
      </w:r>
      <w:r w:rsidR="00602436">
        <w:rPr>
          <w:b/>
          <w:color w:val="000000"/>
          <w:sz w:val="22"/>
          <w:szCs w:val="22"/>
          <w:lang w:val="en-US"/>
        </w:rPr>
        <w:t>ZiRL</w:t>
      </w:r>
      <w:r w:rsidRPr="00B46B94">
        <w:rPr>
          <w:b/>
          <w:color w:val="000000"/>
          <w:sz w:val="22"/>
          <w:szCs w:val="22"/>
        </w:rPr>
        <w:t>.</w:t>
      </w:r>
    </w:p>
    <w:p w14:paraId="1D7E01CD" w14:textId="77777777" w:rsidR="00B46B94" w:rsidRPr="00B46B94" w:rsidRDefault="00B46B94" w:rsidP="00B46B94">
      <w:pPr>
        <w:pStyle w:val="style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B46B94">
        <w:rPr>
          <w:sz w:val="22"/>
          <w:szCs w:val="22"/>
        </w:rPr>
        <w:t xml:space="preserve">При необходимости можно запускать отдельные файлы, расположенные в папке </w:t>
      </w:r>
      <w:r w:rsidRPr="00B46B94">
        <w:rPr>
          <w:b/>
          <w:sz w:val="22"/>
          <w:szCs w:val="22"/>
        </w:rPr>
        <w:t>materialy.</w:t>
      </w:r>
    </w:p>
    <w:p w14:paraId="4981AA8F" w14:textId="77777777" w:rsidR="00B46B94" w:rsidRPr="00B46B94" w:rsidRDefault="00B46B94" w:rsidP="00B46B94">
      <w:pPr>
        <w:spacing w:line="240" w:lineRule="auto"/>
        <w:ind w:firstLine="284"/>
        <w:jc w:val="both"/>
        <w:rPr>
          <w:sz w:val="22"/>
          <w:szCs w:val="22"/>
          <w:lang w:val="ru-RU"/>
        </w:rPr>
      </w:pPr>
    </w:p>
    <w:sectPr w:rsidR="00B46B94" w:rsidRPr="00B46B94" w:rsidSect="00B46B94">
      <w:pgSz w:w="8391" w:h="11906" w:code="11"/>
      <w:pgMar w:top="1021" w:right="964" w:bottom="1247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94"/>
    <w:rsid w:val="00101D34"/>
    <w:rsid w:val="001F2A2E"/>
    <w:rsid w:val="002A367C"/>
    <w:rsid w:val="002B4475"/>
    <w:rsid w:val="003B796F"/>
    <w:rsid w:val="004C6FE4"/>
    <w:rsid w:val="005A1847"/>
    <w:rsid w:val="00602436"/>
    <w:rsid w:val="00943195"/>
    <w:rsid w:val="009911CE"/>
    <w:rsid w:val="00A922F8"/>
    <w:rsid w:val="00AD20FB"/>
    <w:rsid w:val="00B46B94"/>
    <w:rsid w:val="00BE0327"/>
    <w:rsid w:val="00C565F0"/>
    <w:rsid w:val="00DA7F4D"/>
    <w:rsid w:val="00F2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C908"/>
  <w15:chartTrackingRefBased/>
  <w15:docId w15:val="{23469376-B044-49F3-9579-F85AC54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B46B9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Алексей Зиневич</cp:lastModifiedBy>
  <cp:revision>6</cp:revision>
  <dcterms:created xsi:type="dcterms:W3CDTF">2021-07-11T10:17:00Z</dcterms:created>
  <dcterms:modified xsi:type="dcterms:W3CDTF">2024-08-06T08:55:00Z</dcterms:modified>
</cp:coreProperties>
</file>